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B9" w:rsidRDefault="008D44C9">
      <w:pPr>
        <w:spacing w:before="74" w:line="278" w:lineRule="auto"/>
        <w:ind w:left="1979" w:right="536" w:firstLine="6558"/>
        <w:rPr>
          <w:b/>
          <w:sz w:val="28"/>
        </w:rPr>
      </w:pPr>
      <w:bookmarkStart w:id="0" w:name="_bookmark21"/>
      <w:bookmarkEnd w:id="0"/>
      <w:r>
        <w:rPr>
          <w:b/>
          <w:sz w:val="28"/>
        </w:rPr>
        <w:t>Приложение 6</w:t>
      </w:r>
      <w:r>
        <w:rPr>
          <w:b/>
          <w:spacing w:val="-67"/>
          <w:sz w:val="28"/>
        </w:rPr>
        <w:t xml:space="preserve"> </w:t>
      </w:r>
      <w:bookmarkStart w:id="1" w:name="_bookmark22"/>
      <w:bookmarkEnd w:id="1"/>
      <w:r>
        <w:rPr>
          <w:b/>
          <w:sz w:val="28"/>
        </w:rPr>
        <w:t>Примерные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FF51B9" w:rsidRDefault="00FF51B9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"/>
        <w:gridCol w:w="1160"/>
        <w:gridCol w:w="14"/>
        <w:gridCol w:w="5494"/>
        <w:gridCol w:w="721"/>
        <w:gridCol w:w="1020"/>
        <w:gridCol w:w="15"/>
        <w:gridCol w:w="1020"/>
        <w:gridCol w:w="18"/>
        <w:gridCol w:w="990"/>
      </w:tblGrid>
      <w:tr w:rsidR="00FF51B9" w:rsidTr="00165410">
        <w:trPr>
          <w:gridBefore w:val="1"/>
          <w:wBefore w:w="211" w:type="dxa"/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FF51B9" w:rsidRDefault="00FF51B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51B9" w:rsidRDefault="00FF51B9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508" w:type="dxa"/>
            <w:gridSpan w:val="2"/>
            <w:vMerge w:val="restart"/>
            <w:shd w:val="clear" w:color="auto" w:fill="A4A4A4"/>
          </w:tcPr>
          <w:p w:rsidR="00FF51B9" w:rsidRDefault="00FF51B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51B9" w:rsidRDefault="00FF51B9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3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73" w:right="84" w:hanging="6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Рекомендованн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количество</w:t>
            </w:r>
          </w:p>
          <w:p w:rsidR="00FF51B9" w:rsidRDefault="008D44C9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1038" w:type="dxa"/>
            <w:gridSpan w:val="2"/>
            <w:vMerge w:val="restart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Инвари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антная</w:t>
            </w:r>
            <w:proofErr w:type="spellEnd"/>
            <w:proofErr w:type="gram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Вариат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FF51B9" w:rsidTr="00165410">
        <w:trPr>
          <w:gridBefore w:val="1"/>
          <w:wBefore w:w="211" w:type="dxa"/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gridSpan w:val="2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A4A4A4"/>
          </w:tcPr>
          <w:p w:rsidR="00FF51B9" w:rsidRDefault="008D44C9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FF51B9" w:rsidRDefault="008D44C9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35" w:type="dxa"/>
            <w:gridSpan w:val="2"/>
            <w:shd w:val="clear" w:color="auto" w:fill="A4A4A4"/>
          </w:tcPr>
          <w:p w:rsidR="00FF51B9" w:rsidRDefault="008D44C9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proofErr w:type="gramEnd"/>
          </w:p>
        </w:tc>
        <w:tc>
          <w:tcPr>
            <w:tcW w:w="1038" w:type="dxa"/>
            <w:gridSpan w:val="2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</w:tr>
      <w:tr w:rsidR="00FF51B9" w:rsidTr="002D69B1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FF51B9" w:rsidRDefault="008D44C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" w:name="_bookmark23"/>
            <w:bookmarkStart w:id="3" w:name="_bookmark34"/>
            <w:bookmarkStart w:id="4" w:name="_bookmark36"/>
            <w:bookmarkEnd w:id="2"/>
            <w:bookmarkEnd w:id="3"/>
            <w:bookmarkEnd w:id="4"/>
            <w:r>
              <w:rPr>
                <w:b/>
                <w:i/>
                <w:sz w:val="24"/>
              </w:rPr>
              <w:t>2.4.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2.4.1.1.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2.4.1.2.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2.4.1.3.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песком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2.4.1.4.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2.4.1.5.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2.4.1.6.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2.4.1.7.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второй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младшей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(3-4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года)</w:t>
            </w: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2.4.2.1.</w:t>
            </w:r>
          </w:p>
        </w:tc>
        <w:tc>
          <w:tcPr>
            <w:tcW w:w="9278" w:type="dxa"/>
            <w:gridSpan w:val="7"/>
          </w:tcPr>
          <w:p w:rsidR="00FF51B9" w:rsidRDefault="008D44C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2.4.2.1.1.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2.4.2.1.2.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2.4.2.1.3.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2.4.2.1.4.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2.4.2.1.5.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71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2.4.2.1.6.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FF51B9" w:rsidRDefault="008D44C9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2.4.2.2.</w:t>
            </w:r>
          </w:p>
        </w:tc>
        <w:tc>
          <w:tcPr>
            <w:tcW w:w="9278" w:type="dxa"/>
            <w:gridSpan w:val="7"/>
          </w:tcPr>
          <w:p w:rsidR="00FF51B9" w:rsidRDefault="008D44C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FF51B9" w:rsidTr="002D69B1">
        <w:trPr>
          <w:trHeight w:val="289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8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proofErr w:type="gramStart"/>
            <w:r>
              <w:t>пальчиковой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2.4.2.2.6.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Горки</w:t>
            </w:r>
            <w:r>
              <w:rPr>
                <w:spacing w:val="-8"/>
              </w:rPr>
              <w:t xml:space="preserve"> </w:t>
            </w:r>
            <w:r>
              <w:t>(наклонные</w:t>
            </w:r>
            <w:r>
              <w:rPr>
                <w:spacing w:val="-8"/>
              </w:rPr>
              <w:t xml:space="preserve"> </w:t>
            </w:r>
            <w:r>
              <w:t>плоскости)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шарика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1454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proofErr w:type="gramStart"/>
            <w:r>
              <w:t>подвижных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2.4.2.2.11.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lastRenderedPageBreak/>
              <w:t>2.4.2.2.12.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Доска-балансир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рельефной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079"/>
                <w:tab w:val="left" w:pos="2221"/>
                <w:tab w:val="left" w:pos="3854"/>
              </w:tabs>
              <w:ind w:left="107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  <w:t>тематическими</w:t>
            </w:r>
            <w:r>
              <w:tab/>
              <w:t>изображениями,</w:t>
            </w:r>
          </w:p>
          <w:p w:rsidR="00FF51B9" w:rsidRDefault="008D44C9">
            <w:pPr>
              <w:pStyle w:val="TableParagraph"/>
              <w:tabs>
                <w:tab w:val="left" w:pos="1663"/>
                <w:tab w:val="left" w:pos="3164"/>
                <w:tab w:val="left" w:pos="3680"/>
              </w:tabs>
              <w:spacing w:before="2" w:line="290" w:lineRule="atLeast"/>
              <w:ind w:left="107" w:right="98"/>
            </w:pP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соответствующим</w:t>
            </w:r>
            <w:r>
              <w:rPr>
                <w:spacing w:val="-52"/>
              </w:rPr>
              <w:t xml:space="preserve"> </w:t>
            </w:r>
            <w:r>
              <w:t>звучанием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proofErr w:type="gramStart"/>
            <w:r>
              <w:t>подвижными</w:t>
            </w:r>
            <w:proofErr w:type="gram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 xml:space="preserve">веревочкой  </w:t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Игрушка:</w:t>
            </w:r>
            <w:r>
              <w:rPr>
                <w:spacing w:val="31"/>
              </w:rPr>
              <w:t xml:space="preserve"> </w:t>
            </w:r>
            <w:r>
              <w:t>грибочки-втулки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стойке</w:t>
            </w:r>
            <w:r>
              <w:rPr>
                <w:spacing w:val="31"/>
              </w:rPr>
              <w:t xml:space="preserve"> </w:t>
            </w:r>
            <w:r>
              <w:t>(4–6</w:t>
            </w:r>
            <w:r>
              <w:rPr>
                <w:spacing w:val="31"/>
              </w:rPr>
              <w:t xml:space="preserve"> </w:t>
            </w:r>
            <w:r>
              <w:t>элементов),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4-х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2.4.2.2.20.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2.4.2.2.21.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2.4.2.2.22.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2.4.2.2.23.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2.4.2.2.24.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2.4.2.2.25.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2.4.2.2.26.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2.4.2.2.27.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2.4.2.2.28.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2.4.2.2.29.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2.4.2.2.30.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>конструкции»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2.4.2.2.31.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2.4.2.2.32.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стержней</w:t>
            </w:r>
            <w:r>
              <w:rPr>
                <w:spacing w:val="13"/>
              </w:rPr>
              <w:t xml:space="preserve"> </w:t>
            </w:r>
            <w:r>
              <w:t>разной</w:t>
            </w:r>
            <w:r>
              <w:rPr>
                <w:spacing w:val="12"/>
              </w:rPr>
              <w:t xml:space="preserve"> </w:t>
            </w:r>
            <w:r>
              <w:t>длины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единой</w:t>
            </w:r>
            <w:r>
              <w:rPr>
                <w:spacing w:val="12"/>
              </w:rPr>
              <w:t xml:space="preserve"> </w:t>
            </w:r>
            <w:r>
              <w:t>основе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шариков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нанизывания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сортировки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2.4.2.2.33.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2"/>
              </w:rPr>
              <w:t xml:space="preserve"> </w:t>
            </w:r>
            <w:r>
              <w:t>напольный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2.4.2.2.34.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мячей-массажеров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2.4.2.2.35.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2.4.2.2.36.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58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2.4.2.2.37.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4" w:lineRule="exact"/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2.4.2.2.38.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2.4.2.2.39.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2.4.2.2.40.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2.4.2.2.41.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2.4.2.2.42.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2.4.2.2.43.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2.4.2.2.44.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5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6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2.4.2.2.45.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lastRenderedPageBreak/>
              <w:t>2.4.2.2.46.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2.4.2.2.47.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2.4.2.2.48.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2.4.2.2.49.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8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2.4.2.2.50.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2.4.2.2.51.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2.4.2.2.52.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2.4.2.2.53.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436"/>
                <w:tab w:val="left" w:pos="1475"/>
                <w:tab w:val="left" w:pos="2710"/>
                <w:tab w:val="left" w:pos="3164"/>
                <w:tab w:val="left" w:pos="3284"/>
                <w:tab w:val="left" w:pos="3738"/>
                <w:tab w:val="left" w:pos="4361"/>
              </w:tabs>
              <w:spacing w:line="276" w:lineRule="auto"/>
              <w:ind w:left="107" w:right="95"/>
            </w:pPr>
            <w:r>
              <w:t>Магнитные</w:t>
            </w:r>
            <w:r>
              <w:tab/>
              <w:t>лабиринты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  <w:t>зрительн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моторной</w:t>
            </w:r>
            <w:r>
              <w:tab/>
            </w:r>
            <w:r>
              <w:tab/>
            </w:r>
            <w:r>
              <w:rPr>
                <w:spacing w:val="-1"/>
              </w:rPr>
              <w:t>координации</w:t>
            </w:r>
            <w:r>
              <w:rPr>
                <w:spacing w:val="-1"/>
              </w:rPr>
              <w:tab/>
            </w:r>
            <w:r>
              <w:t>и</w:t>
            </w:r>
            <w:r>
              <w:tab/>
            </w:r>
            <w:r>
              <w:tab/>
              <w:t>межполушарного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2.4.2.2.54.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семикукольная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2.4.2.2.55.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2.4.2.2.56.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spacing w:line="246" w:lineRule="exact"/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фигурами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2.4.2.2.57.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2.4.2.2.58.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 xml:space="preserve">для детей </w:t>
            </w:r>
            <w:proofErr w:type="gramStart"/>
            <w:r>
              <w:t>дошкольного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2.4.2.2.59.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2.4.2.2.60.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Мягкая</w:t>
            </w:r>
            <w:r>
              <w:rPr>
                <w:spacing w:val="-7"/>
              </w:rPr>
              <w:t xml:space="preserve"> </w:t>
            </w:r>
            <w:r>
              <w:t>дидактическая</w:t>
            </w:r>
            <w:r>
              <w:rPr>
                <w:spacing w:val="-6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(крупная</w:t>
            </w:r>
            <w:r>
              <w:rPr>
                <w:spacing w:val="-6"/>
              </w:rPr>
              <w:t xml:space="preserve"> </w:t>
            </w:r>
            <w:r>
              <w:t>напольная)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2.4.2.2.61.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2.4.2.2.62.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2.4.2.2.63.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2.4.2.2.64.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2.4.2.2.65.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2.4.2.2.66.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завинчивания</w:t>
            </w:r>
            <w:r>
              <w:rPr>
                <w:spacing w:val="56"/>
              </w:rPr>
              <w:t xml:space="preserve"> </w:t>
            </w:r>
            <w:r>
              <w:t>из</w:t>
            </w:r>
            <w:r>
              <w:rPr>
                <w:spacing w:val="55"/>
              </w:rPr>
              <w:t xml:space="preserve"> </w:t>
            </w:r>
            <w:r>
              <w:t>элементов</w:t>
            </w:r>
            <w:r>
              <w:rPr>
                <w:spacing w:val="55"/>
              </w:rPr>
              <w:t xml:space="preserve"> </w:t>
            </w:r>
            <w:r>
              <w:t>разных</w:t>
            </w:r>
            <w:r>
              <w:rPr>
                <w:spacing w:val="55"/>
              </w:rPr>
              <w:t xml:space="preserve"> </w:t>
            </w:r>
            <w:r>
              <w:t>форм,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2.4.2.2.67.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произвольных</w:t>
            </w:r>
            <w:proofErr w:type="gramEnd"/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2.4.2.2.68.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116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2.4.2.2.69.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2–3-х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FF51B9" w:rsidRDefault="008D44C9">
            <w:pPr>
              <w:pStyle w:val="TableParagraph"/>
              <w:spacing w:line="251" w:lineRule="exact"/>
              <w:ind w:left="107"/>
            </w:pPr>
            <w:r>
              <w:t>сачки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359" w:right="348"/>
              <w:jc w:val="center"/>
            </w:pPr>
            <w:r>
              <w:t>++</w:t>
            </w: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2.4.2.2.70.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2.4.2.2.71.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ёмкостей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крышками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размера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2.4.2.2.72.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2.4.2.2.73.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2.4.2.2.74.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21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3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1"/>
              </w:rPr>
              <w:t xml:space="preserve"> </w:t>
            </w:r>
            <w:r>
              <w:t>повторяющихся</w:t>
            </w:r>
          </w:p>
          <w:p w:rsidR="00FF51B9" w:rsidRDefault="008D44C9">
            <w:pPr>
              <w:pStyle w:val="TableParagraph"/>
              <w:spacing w:before="2" w:line="290" w:lineRule="atLeast"/>
              <w:ind w:left="107"/>
            </w:pP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2.4.2.2.75.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русских</w:t>
            </w:r>
            <w:r>
              <w:rPr>
                <w:spacing w:val="-6"/>
              </w:rPr>
              <w:t xml:space="preserve"> </w:t>
            </w:r>
            <w:r>
              <w:t>шумовых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  <w:r>
              <w:rPr>
                <w:spacing w:val="-4"/>
              </w:rPr>
              <w:t xml:space="preserve"> </w:t>
            </w:r>
            <w:r>
              <w:t>(детский)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2.4.2.2.76.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58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2.4.2.2.77.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2.4.2.2.78.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lastRenderedPageBreak/>
              <w:t>2.4.2.2.79.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2.4.2.2.80.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2.4.2.2.81.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2.4.2.2.82.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D69B1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2.4.2.2.83.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2.4.2.2.84.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2D69B1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2.4.2.2.85.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2D69B1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2.4.2.2.86.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51"/>
              </w:rPr>
              <w:t xml:space="preserve"> </w:t>
            </w:r>
            <w:r>
              <w:t>объемных</w:t>
            </w:r>
            <w:r>
              <w:rPr>
                <w:spacing w:val="49"/>
              </w:rPr>
              <w:t xml:space="preserve"> </w:t>
            </w:r>
            <w:r>
              <w:t>элементов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установки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голову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2.4.2.2.87.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2.4.2.2.88.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2.4.2.2.89.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парных</w:t>
            </w:r>
            <w:r>
              <w:rPr>
                <w:spacing w:val="52"/>
              </w:rPr>
              <w:t xml:space="preserve"> </w:t>
            </w:r>
            <w:r>
              <w:t>картинок</w:t>
            </w:r>
            <w:r>
              <w:rPr>
                <w:spacing w:val="51"/>
              </w:rPr>
              <w:t xml:space="preserve"> </w:t>
            </w:r>
            <w:r>
              <w:t>(предметные)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53"/>
              </w:rPr>
              <w:t xml:space="preserve"> </w:t>
            </w:r>
            <w:r>
              <w:t>сравнения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различной</w:t>
            </w:r>
            <w:r>
              <w:rPr>
                <w:spacing w:val="-5"/>
              </w:rPr>
              <w:t xml:space="preserve"> </w:t>
            </w:r>
            <w:r>
              <w:t>тематики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2.4.2.2.90.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2.4.2.2.91.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2.4.2.2.92.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2.4.2.2.93.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2.4.2.2.94.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2.4.2.2.95.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359" w:right="348"/>
              <w:jc w:val="center"/>
            </w:pPr>
            <w:r>
              <w:t>++</w:t>
            </w: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2.4.2.2.96.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солдатиков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2.4.2.2.97.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2.4.2.2.98.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2.4.2.2.99.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2.4.2.2.100.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22"/>
              </w:rPr>
              <w:t xml:space="preserve"> </w:t>
            </w:r>
            <w:r>
              <w:t>объемных</w:t>
            </w:r>
            <w:r>
              <w:rPr>
                <w:spacing w:val="23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развития</w:t>
            </w:r>
            <w:r>
              <w:rPr>
                <w:spacing w:val="99"/>
              </w:rPr>
              <w:t xml:space="preserve"> </w:t>
            </w:r>
            <w:r>
              <w:t>основных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балансировки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2.4.2.2.101.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>
              <w:t>Наборы</w:t>
            </w:r>
            <w:r>
              <w:tab/>
              <w:t>одежды</w:t>
            </w:r>
            <w:r>
              <w:tab/>
              <w:t xml:space="preserve">для  </w:t>
            </w:r>
            <w:r>
              <w:rPr>
                <w:spacing w:val="34"/>
              </w:rPr>
              <w:t xml:space="preserve"> </w:t>
            </w:r>
            <w:r>
              <w:t>разной</w:t>
            </w:r>
            <w:r>
              <w:tab/>
              <w:t>погоды</w:t>
            </w:r>
            <w:r>
              <w:tab/>
              <w:t>для</w:t>
            </w:r>
            <w:r>
              <w:tab/>
              <w:t>кукол-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младенцев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мальчиков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2.4.2.2.102.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продуктов,</w:t>
            </w:r>
            <w:r>
              <w:rPr>
                <w:spacing w:val="-1"/>
              </w:rPr>
              <w:t xml:space="preserve"> </w:t>
            </w:r>
            <w:r>
              <w:t>хлеба, выпечки для</w:t>
            </w:r>
            <w:r>
              <w:rPr>
                <w:spacing w:val="-1"/>
              </w:rPr>
              <w:t xml:space="preserve"> </w:t>
            </w:r>
            <w:r>
              <w:t>сюжетных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2.4.2.2.103.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2.4.2.2.104.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планшет</w:t>
            </w:r>
            <w:r>
              <w:rPr>
                <w:spacing w:val="-2"/>
              </w:rPr>
              <w:t xml:space="preserve"> </w:t>
            </w:r>
            <w:r>
              <w:t>«Погода»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2.4.2.2.105.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2.4.2.2.106.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3"/>
              </w:rPr>
              <w:t xml:space="preserve"> </w:t>
            </w:r>
            <w:r>
              <w:t>планшет</w:t>
            </w:r>
            <w:proofErr w:type="gramStart"/>
            <w:r>
              <w:t>«М</w:t>
            </w:r>
            <w:proofErr w:type="gramEnd"/>
            <w:r>
              <w:t>ы</w:t>
            </w:r>
            <w:r>
              <w:rPr>
                <w:spacing w:val="-2"/>
              </w:rPr>
              <w:t xml:space="preserve"> </w:t>
            </w:r>
            <w:r>
              <w:t>дежурим»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2.4.2.2.107.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47"/>
              </w:rPr>
              <w:t xml:space="preserve"> </w:t>
            </w:r>
            <w:r>
              <w:t>игры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второй</w:t>
            </w:r>
            <w:r>
              <w:rPr>
                <w:spacing w:val="46"/>
              </w:rPr>
              <w:t xml:space="preserve"> </w:t>
            </w:r>
            <w:r>
              <w:t>младшей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группы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89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2.4.2.2.108.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2.4.2.2.109.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2.4.2.2.110.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2.4.2.2.111.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2.4.2.2.112.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2.4.2.2.113.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2.4.2.2.114.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2.4.2.2.115.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25"/>
              </w:rPr>
              <w:t xml:space="preserve"> </w:t>
            </w:r>
            <w:r>
              <w:t>картинки,</w:t>
            </w:r>
            <w:r>
              <w:rPr>
                <w:spacing w:val="82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различное</w:t>
            </w:r>
            <w:r>
              <w:rPr>
                <w:spacing w:val="28"/>
              </w:rPr>
              <w:t xml:space="preserve"> </w:t>
            </w:r>
            <w:r>
              <w:t>количество</w:t>
            </w:r>
            <w:r>
              <w:rPr>
                <w:spacing w:val="27"/>
              </w:rPr>
              <w:t xml:space="preserve"> </w:t>
            </w:r>
            <w:r>
              <w:t>частей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прямой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2.4.2.2.116.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2.4.2.2.117.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2.4.2.2.118.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Рамки-вкладыши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различными</w:t>
            </w:r>
            <w:r>
              <w:rPr>
                <w:spacing w:val="30"/>
              </w:rPr>
              <w:t xml:space="preserve"> </w:t>
            </w:r>
            <w:r>
              <w:t>формами,</w:t>
            </w:r>
            <w:r>
              <w:rPr>
                <w:spacing w:val="31"/>
              </w:rPr>
              <w:t xml:space="preserve"> </w:t>
            </w:r>
            <w:r>
              <w:t>разными</w:t>
            </w:r>
            <w:r>
              <w:rPr>
                <w:spacing w:val="3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величине,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цветов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2.4.2.2.119.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2.4.2.2.120.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Ручные</w:t>
            </w:r>
            <w:r>
              <w:rPr>
                <w:spacing w:val="12"/>
              </w:rPr>
              <w:t xml:space="preserve"> </w:t>
            </w:r>
            <w:r>
              <w:t>балансиры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развития</w:t>
            </w:r>
            <w:r>
              <w:rPr>
                <w:spacing w:val="11"/>
              </w:rPr>
              <w:t xml:space="preserve"> </w:t>
            </w:r>
            <w:r>
              <w:t>ловкости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зрительно-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2.4.2.2.121.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>установления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2.4.2.2.122.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9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  <w:proofErr w:type="gramEnd"/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2.4.2.2.123.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proofErr w:type="gramStart"/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proofErr w:type="gramEnd"/>
          </w:p>
          <w:p w:rsidR="00FF51B9" w:rsidRDefault="008D44C9">
            <w:pPr>
              <w:pStyle w:val="TableParagraph"/>
              <w:spacing w:line="290" w:lineRule="atLeast"/>
              <w:ind w:left="107" w:right="94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2.4.2.2.124.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2.4.2.2.125.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(4–6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2.4.2.2.126.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 за</w:t>
            </w:r>
            <w:r>
              <w:rPr>
                <w:spacing w:val="-3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2.4.2.2.127.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2.4.2.2.128.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2.4.2.2.129.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2.4.2.2.130.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2.4.2.2.131.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2.4.2.2.132.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2.4.2.2.133.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2.4.2.2.134.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2.4.2.2.135.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Цифровое</w:t>
            </w:r>
            <w:r>
              <w:rPr>
                <w:spacing w:val="25"/>
              </w:rPr>
              <w:t xml:space="preserve"> </w:t>
            </w:r>
            <w:r>
              <w:t>хранилище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76"/>
              </w:rPr>
              <w:t xml:space="preserve"> </w:t>
            </w:r>
            <w:r>
              <w:t>видеофильмами,</w:t>
            </w:r>
            <w:r>
              <w:rPr>
                <w:spacing w:val="78"/>
              </w:rPr>
              <w:t xml:space="preserve"> </w:t>
            </w:r>
            <w:r>
              <w:t>народными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2.4.2.2.136.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2.4.2.2.137.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кукольной</w:t>
            </w:r>
            <w:r>
              <w:rPr>
                <w:spacing w:val="-2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2.4.2.2.138.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2.4.2.2.139.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669"/>
                <w:tab w:val="left" w:pos="2809"/>
                <w:tab w:val="left" w:pos="4104"/>
                <w:tab w:val="left" w:pos="4491"/>
              </w:tabs>
              <w:spacing w:line="246" w:lineRule="exact"/>
              <w:ind w:left="107"/>
            </w:pPr>
            <w:r>
              <w:t>Электронный</w:t>
            </w:r>
            <w:r>
              <w:tab/>
              <w:t>носитель</w:t>
            </w:r>
            <w:r>
              <w:tab/>
              <w:t xml:space="preserve">данных  </w:t>
            </w:r>
            <w:r>
              <w:rPr>
                <w:spacing w:val="30"/>
              </w:rPr>
              <w:t xml:space="preserve"> </w:t>
            </w:r>
            <w:r>
              <w:rPr>
                <w:vertAlign w:val="superscript"/>
              </w:rPr>
              <w:t>18</w:t>
            </w:r>
            <w:r>
              <w:tab/>
              <w:t>с</w:t>
            </w:r>
            <w:r>
              <w:tab/>
              <w:t>русскими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народными</w:t>
            </w:r>
            <w:r>
              <w:rPr>
                <w:spacing w:val="-6"/>
              </w:rPr>
              <w:t xml:space="preserve"> </w:t>
            </w: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2.4.2.2.140.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носитель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vertAlign w:val="superscript"/>
              </w:rPr>
              <w:t>19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2.4.2.2.141.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2.4.2.2.142.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2.4.2.2.143.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2.4.2.2.144.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2.4.2.2.145.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2.4.2.2.146.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2.4.2.2.147.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2.4.2.2.148.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lastRenderedPageBreak/>
              <w:t>2.4.2.2.149.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BA572B">
      <w:pPr>
        <w:pStyle w:val="a3"/>
        <w:spacing w:before="6"/>
        <w:ind w:left="0"/>
        <w:jc w:val="left"/>
        <w:rPr>
          <w:sz w:val="10"/>
        </w:rPr>
      </w:pPr>
      <w:r w:rsidRPr="00BA572B">
        <w:pict>
          <v:rect id="_x0000_s2051" style="position:absolute;margin-left:56.65pt;margin-top:8pt;width:2in;height:.7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2.4.2.2.150.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2.4.2.2.151.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2.4.2.2.152.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2.4.2.2.153.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2.4.2.2.154.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2.4.2.2.155.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2.4.2.2.156.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2.4.2.2.157.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2.4.2.2.158.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2.4.2.2.159.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2.4.2.2.160.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2.4.2.2.161.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2.4.3.1.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2.4.3.2.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proofErr w:type="gramStart"/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2.4.3.3.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2.4.3.4.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2.4.3.5.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2.4.3.6.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FF51B9">
        <w:trPr>
          <w:trHeight w:val="474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2.4.4.1.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477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2.4.4.2.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5"/>
              </w:rPr>
              <w:t xml:space="preserve"> </w:t>
            </w:r>
            <w:r>
              <w:t>простынь,</w:t>
            </w:r>
            <w:r>
              <w:rPr>
                <w:spacing w:val="-6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2.4.4.3.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FF51B9">
        <w:trPr>
          <w:trHeight w:val="1163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2.4.5.1.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  <w:p w:rsidR="00FF51B9" w:rsidRDefault="00FF51B9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474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2.4.5.2.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477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2.4.5.3.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1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2.4.5.4.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</w:r>
            <w:proofErr w:type="gramStart"/>
            <w:r>
              <w:t>индивидуальными</w:t>
            </w:r>
            <w:proofErr w:type="gramEnd"/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pStyle w:val="a3"/>
        <w:spacing w:before="4"/>
        <w:ind w:left="0"/>
        <w:jc w:val="left"/>
        <w:rPr>
          <w:sz w:val="9"/>
        </w:rPr>
      </w:pPr>
      <w:bookmarkStart w:id="5" w:name="_bookmark37"/>
      <w:bookmarkEnd w:id="5"/>
    </w:p>
    <w:p w:rsidR="00FF51B9" w:rsidRDefault="008D44C9">
      <w:pPr>
        <w:pStyle w:val="a4"/>
        <w:numPr>
          <w:ilvl w:val="0"/>
          <w:numId w:val="2"/>
        </w:numPr>
        <w:tabs>
          <w:tab w:val="left" w:pos="667"/>
        </w:tabs>
        <w:spacing w:before="123" w:line="237" w:lineRule="auto"/>
        <w:ind w:right="622" w:firstLine="0"/>
        <w:jc w:val="left"/>
        <w:rPr>
          <w:sz w:val="20"/>
        </w:rPr>
      </w:pPr>
      <w:r>
        <w:rPr>
          <w:sz w:val="20"/>
        </w:rPr>
        <w:t xml:space="preserve">Расходные материалы приобретаются из расчета на каждого воспитанника и </w:t>
      </w:r>
      <w:proofErr w:type="gramStart"/>
      <w:r>
        <w:rPr>
          <w:sz w:val="20"/>
        </w:rPr>
        <w:t>обновляются</w:t>
      </w:r>
      <w:proofErr w:type="gramEnd"/>
      <w:r>
        <w:rPr>
          <w:sz w:val="20"/>
        </w:rPr>
        <w:t>/дополняются по мере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реже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1"/>
          <w:sz w:val="20"/>
        </w:rPr>
        <w:t xml:space="preserve"> </w:t>
      </w:r>
      <w:r>
        <w:rPr>
          <w:sz w:val="20"/>
        </w:rPr>
        <w:t>год.</w:t>
      </w:r>
    </w:p>
    <w:p w:rsidR="00FF51B9" w:rsidRDefault="008D44C9">
      <w:pPr>
        <w:spacing w:before="6" w:line="242" w:lineRule="exact"/>
        <w:ind w:left="573"/>
        <w:rPr>
          <w:sz w:val="20"/>
        </w:rPr>
      </w:pPr>
      <w:r>
        <w:rPr>
          <w:rFonts w:ascii="Calibri" w:hAnsi="Calibri"/>
          <w:sz w:val="20"/>
        </w:rPr>
        <w:t>**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Приобретаются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44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обновляются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мере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необходимости.</w:t>
      </w:r>
    </w:p>
    <w:p w:rsidR="00FF51B9" w:rsidRDefault="008D44C9">
      <w:pPr>
        <w:spacing w:line="227" w:lineRule="exact"/>
        <w:ind w:left="573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в группе.</w:t>
      </w:r>
    </w:p>
    <w:sectPr w:rsidR="00FF51B9" w:rsidSect="00FF51B9">
      <w:footerReference w:type="default" r:id="rId7"/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DC" w:rsidRDefault="001F1FDC" w:rsidP="00FF51B9">
      <w:r>
        <w:separator/>
      </w:r>
    </w:p>
  </w:endnote>
  <w:endnote w:type="continuationSeparator" w:id="0">
    <w:p w:rsidR="001F1FDC" w:rsidRDefault="001F1FDC" w:rsidP="00FF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B1" w:rsidRDefault="002D69B1">
    <w:pPr>
      <w:pStyle w:val="a3"/>
      <w:spacing w:line="14" w:lineRule="auto"/>
      <w:ind w:left="0"/>
      <w:jc w:val="left"/>
      <w:rPr>
        <w:sz w:val="20"/>
      </w:rPr>
    </w:pPr>
    <w:r w:rsidRPr="00BA57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2pt;margin-top:779.85pt;width:22.6pt;height:14.25pt;z-index:-251658752;mso-position-horizontal-relative:page;mso-position-vertical-relative:page" filled="f" stroked="f">
          <v:textbox inset="0,0,0,0">
            <w:txbxContent>
              <w:p w:rsidR="002D69B1" w:rsidRDefault="002D69B1">
                <w:pPr>
                  <w:spacing w:before="11"/>
                  <w:ind w:left="60"/>
                </w:pPr>
                <w:fldSimple w:instr=" PAGE ">
                  <w:r w:rsidR="00F77FB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DC" w:rsidRDefault="001F1FDC" w:rsidP="00FF51B9">
      <w:r>
        <w:separator/>
      </w:r>
    </w:p>
  </w:footnote>
  <w:footnote w:type="continuationSeparator" w:id="0">
    <w:p w:rsidR="001F1FDC" w:rsidRDefault="001F1FDC" w:rsidP="00FF5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A47"/>
    <w:multiLevelType w:val="hybridMultilevel"/>
    <w:tmpl w:val="0DF48788"/>
    <w:lvl w:ilvl="0" w:tplc="CC22E5E4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EC92FA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A8E623E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5ABE8AA8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B9AEC47A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FE5CAE48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9C6C501E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06F64D68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12D00B6C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">
    <w:nsid w:val="11D9783B"/>
    <w:multiLevelType w:val="hybridMultilevel"/>
    <w:tmpl w:val="6040FDD8"/>
    <w:lvl w:ilvl="0" w:tplc="DC72AE54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5AF8B0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FECCA150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1EAAC4C6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55AE7382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B4584006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B1B0554A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516CF78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583429E0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2">
    <w:nsid w:val="167B3357"/>
    <w:multiLevelType w:val="hybridMultilevel"/>
    <w:tmpl w:val="97FAFACA"/>
    <w:lvl w:ilvl="0" w:tplc="D116F2E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724994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3D3E01C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D8E08BF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699E5B94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D0B8B094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B4804164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0D889B78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F2FAF630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3">
    <w:nsid w:val="17793C9E"/>
    <w:multiLevelType w:val="hybridMultilevel"/>
    <w:tmpl w:val="576E7654"/>
    <w:lvl w:ilvl="0" w:tplc="0CEC11E8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CEF85E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AFA02AF6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8F1CD234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A4AAB860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DBCCB478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EA881FA6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93DE4804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52CCB166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4">
    <w:nsid w:val="1AFC6BB7"/>
    <w:multiLevelType w:val="multilevel"/>
    <w:tmpl w:val="DEC49876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5">
    <w:nsid w:val="1EE602E2"/>
    <w:multiLevelType w:val="multilevel"/>
    <w:tmpl w:val="96E8B9BC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6">
    <w:nsid w:val="219E74BC"/>
    <w:multiLevelType w:val="hybridMultilevel"/>
    <w:tmpl w:val="3CD63B7E"/>
    <w:lvl w:ilvl="0" w:tplc="B1B6270A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B6AC94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22BA8B26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B798AFB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B5146F3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EB94488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1F0EC57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A5145CFC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AFE6847E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7">
    <w:nsid w:val="21D64350"/>
    <w:multiLevelType w:val="multilevel"/>
    <w:tmpl w:val="E88AAF8A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8">
    <w:nsid w:val="263C0799"/>
    <w:multiLevelType w:val="hybridMultilevel"/>
    <w:tmpl w:val="37BA5D36"/>
    <w:lvl w:ilvl="0" w:tplc="7DD014E4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8FCCE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14FA3BB6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3F60906C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F70646EE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8C842856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B1602B56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E3500138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2BA232DC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9">
    <w:nsid w:val="28C83BA7"/>
    <w:multiLevelType w:val="hybridMultilevel"/>
    <w:tmpl w:val="4DECAD3E"/>
    <w:lvl w:ilvl="0" w:tplc="8EACCB6C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781EF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28CEEBC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ED50BD7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307C5344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B4408F5C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227A25B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FDB46C84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902A423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0">
    <w:nsid w:val="2A203B7E"/>
    <w:multiLevelType w:val="hybridMultilevel"/>
    <w:tmpl w:val="25241F60"/>
    <w:lvl w:ilvl="0" w:tplc="E820D544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49A32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438B14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FD90091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85D4BAB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219CAED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AA7E1D24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53E4A26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5304956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11">
    <w:nsid w:val="35D1509A"/>
    <w:multiLevelType w:val="hybridMultilevel"/>
    <w:tmpl w:val="B5A2B212"/>
    <w:lvl w:ilvl="0" w:tplc="DC70663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F4B81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B046D99C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AD7A9E04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67C20B04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0A024642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E12CF0B4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A878829A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CCFC611E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12">
    <w:nsid w:val="35E37384"/>
    <w:multiLevelType w:val="multilevel"/>
    <w:tmpl w:val="E820DB24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3">
    <w:nsid w:val="390F26CF"/>
    <w:multiLevelType w:val="hybridMultilevel"/>
    <w:tmpl w:val="11A8DEFE"/>
    <w:lvl w:ilvl="0" w:tplc="32B46986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6173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105F0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BF5238DE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EF482152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91BEC57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FA44A4D2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9028DB1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FFB8B918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4">
    <w:nsid w:val="453E16A2"/>
    <w:multiLevelType w:val="hybridMultilevel"/>
    <w:tmpl w:val="F97485DE"/>
    <w:lvl w:ilvl="0" w:tplc="112AF60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827A80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085293B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A7142BC6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C46ACC5A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1DC8EE58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41805BE2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48684DF2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C16CE7FA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15">
    <w:nsid w:val="4FA95DAB"/>
    <w:multiLevelType w:val="hybridMultilevel"/>
    <w:tmpl w:val="5D46AEF8"/>
    <w:lvl w:ilvl="0" w:tplc="DDC692BC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4A8E5A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A296F9FE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07883A18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0D54C56C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344238DA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5A0A9E78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D9AE6F44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FFA2820E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16">
    <w:nsid w:val="501D3352"/>
    <w:multiLevelType w:val="multilevel"/>
    <w:tmpl w:val="86F4AA7C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17">
    <w:nsid w:val="5067550C"/>
    <w:multiLevelType w:val="hybridMultilevel"/>
    <w:tmpl w:val="EA600ECE"/>
    <w:lvl w:ilvl="0" w:tplc="41CA649E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0207308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12909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A4E8D65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8C506E60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E37482E4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E3B8A4F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8D00A52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64568C8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8">
    <w:nsid w:val="5138220D"/>
    <w:multiLevelType w:val="hybridMultilevel"/>
    <w:tmpl w:val="E952AC02"/>
    <w:lvl w:ilvl="0" w:tplc="5642BC5E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702CB4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FF4761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FDDED228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C3F643A4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76F047A8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446C509E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21E23B84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A0F8E62C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abstractNum w:abstractNumId="19">
    <w:nsid w:val="57773000"/>
    <w:multiLevelType w:val="hybridMultilevel"/>
    <w:tmpl w:val="7682F5FA"/>
    <w:lvl w:ilvl="0" w:tplc="190E7F10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C45D8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C1E2858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AEB8394A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378C4C8E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596AAD08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AAE6B2A6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FB4A0C16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EB18813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0">
    <w:nsid w:val="63993799"/>
    <w:multiLevelType w:val="hybridMultilevel"/>
    <w:tmpl w:val="45DC6E92"/>
    <w:lvl w:ilvl="0" w:tplc="6C8EE490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44C4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A77A89E6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DF12370A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D95E6D6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4ADEAE40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710077E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B552A9B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CF94E02A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21">
    <w:nsid w:val="6968194D"/>
    <w:multiLevelType w:val="hybridMultilevel"/>
    <w:tmpl w:val="B1385842"/>
    <w:lvl w:ilvl="0" w:tplc="74660ED6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94B3D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362C990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FAC4F91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C010D96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D7488D3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EC12029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B0B2388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332EC3F8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2">
    <w:nsid w:val="6E6970C2"/>
    <w:multiLevelType w:val="hybridMultilevel"/>
    <w:tmpl w:val="2C760570"/>
    <w:lvl w:ilvl="0" w:tplc="E28E1D84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0B110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36B1C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8FB0CE2C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210EA01C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F7CC102A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6CE4D38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F008E76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C7EC3E14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23">
    <w:nsid w:val="73BB0ECD"/>
    <w:multiLevelType w:val="hybridMultilevel"/>
    <w:tmpl w:val="1DC2F566"/>
    <w:lvl w:ilvl="0" w:tplc="E8C698F2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009A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CCEAE1A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62AA763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8EC0C522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1B7493B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96FEFA54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1CE25720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BE2AC3FC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</w:num>
  <w:num w:numId="5">
    <w:abstractNumId w:val="20"/>
  </w:num>
  <w:num w:numId="6">
    <w:abstractNumId w:val="3"/>
  </w:num>
  <w:num w:numId="7">
    <w:abstractNumId w:val="2"/>
  </w:num>
  <w:num w:numId="8">
    <w:abstractNumId w:val="10"/>
  </w:num>
  <w:num w:numId="9">
    <w:abstractNumId w:val="22"/>
  </w:num>
  <w:num w:numId="10">
    <w:abstractNumId w:val="23"/>
  </w:num>
  <w:num w:numId="11">
    <w:abstractNumId w:val="8"/>
  </w:num>
  <w:num w:numId="12">
    <w:abstractNumId w:val="17"/>
  </w:num>
  <w:num w:numId="13">
    <w:abstractNumId w:val="15"/>
  </w:num>
  <w:num w:numId="14">
    <w:abstractNumId w:val="21"/>
  </w:num>
  <w:num w:numId="15">
    <w:abstractNumId w:val="18"/>
  </w:num>
  <w:num w:numId="16">
    <w:abstractNumId w:val="19"/>
  </w:num>
  <w:num w:numId="17">
    <w:abstractNumId w:val="13"/>
  </w:num>
  <w:num w:numId="18">
    <w:abstractNumId w:val="6"/>
  </w:num>
  <w:num w:numId="19">
    <w:abstractNumId w:val="7"/>
  </w:num>
  <w:num w:numId="20">
    <w:abstractNumId w:val="9"/>
  </w:num>
  <w:num w:numId="21">
    <w:abstractNumId w:val="16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F51B9"/>
    <w:rsid w:val="00165410"/>
    <w:rsid w:val="001F1FDC"/>
    <w:rsid w:val="002014D5"/>
    <w:rsid w:val="002D69B1"/>
    <w:rsid w:val="005D2833"/>
    <w:rsid w:val="008D44C9"/>
    <w:rsid w:val="00977B5B"/>
    <w:rsid w:val="00BA572B"/>
    <w:rsid w:val="00F77FBF"/>
    <w:rsid w:val="00F95885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1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51B9"/>
    <w:pPr>
      <w:spacing w:before="160"/>
      <w:ind w:left="57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FF51B9"/>
    <w:pPr>
      <w:spacing w:before="163"/>
      <w:ind w:left="57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FF51B9"/>
    <w:pPr>
      <w:spacing w:before="161"/>
      <w:ind w:left="79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FF51B9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FF51B9"/>
    <w:pPr>
      <w:ind w:left="57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51B9"/>
    <w:pPr>
      <w:spacing w:before="74"/>
      <w:ind w:left="5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1B9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F51B9"/>
    <w:pPr>
      <w:spacing w:line="243" w:lineRule="exact"/>
    </w:pPr>
  </w:style>
  <w:style w:type="paragraph" w:styleId="a5">
    <w:name w:val="Balloon Text"/>
    <w:basedOn w:val="a"/>
    <w:link w:val="a6"/>
    <w:uiPriority w:val="99"/>
    <w:semiHidden/>
    <w:unhideWhenUsed/>
    <w:rsid w:val="00165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4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User87</cp:lastModifiedBy>
  <cp:revision>2</cp:revision>
  <dcterms:created xsi:type="dcterms:W3CDTF">2024-10-30T12:19:00Z</dcterms:created>
  <dcterms:modified xsi:type="dcterms:W3CDTF">2024-10-30T12:19:00Z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2023-07-28T00:00:00Z</vt:filetime>
  </property>
</Properties>
</file>